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7" w:rsidRPr="009E0615" w:rsidRDefault="00581D10" w:rsidP="001625ED">
      <w:pPr>
        <w:pStyle w:val="Titolo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-457200</wp:posOffset>
            </wp:positionV>
            <wp:extent cx="1162050" cy="1371600"/>
            <wp:effectExtent l="0" t="0" r="0" b="0"/>
            <wp:wrapNone/>
            <wp:docPr id="2" name="Immagine 3" descr="mani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ni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-571500</wp:posOffset>
            </wp:positionV>
            <wp:extent cx="944245" cy="1485900"/>
            <wp:effectExtent l="0" t="0" r="8255" b="0"/>
            <wp:wrapNone/>
            <wp:docPr id="3" name="Immagine 2" descr="fami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amig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B67" w:rsidRPr="009E0615">
        <w:rPr>
          <w:rFonts w:ascii="Bookman Old Style" w:hAnsi="Bookman Old Style"/>
          <w:sz w:val="28"/>
          <w:szCs w:val="28"/>
        </w:rPr>
        <w:t xml:space="preserve">Arcidiocesi di Modena-Nonantola     </w:t>
      </w:r>
    </w:p>
    <w:p w:rsidR="009F6B67" w:rsidRPr="009E0615" w:rsidRDefault="009F6B67" w:rsidP="001625ED">
      <w:pPr>
        <w:pStyle w:val="Titolo1"/>
        <w:tabs>
          <w:tab w:val="clear" w:pos="4423"/>
        </w:tabs>
        <w:ind w:left="540"/>
        <w:rPr>
          <w:sz w:val="28"/>
          <w:szCs w:val="28"/>
        </w:rPr>
      </w:pPr>
      <w:r w:rsidRPr="009E0615">
        <w:rPr>
          <w:sz w:val="28"/>
          <w:szCs w:val="28"/>
        </w:rPr>
        <w:t>Ufficio Famiglia</w:t>
      </w:r>
    </w:p>
    <w:p w:rsidR="009F6B67" w:rsidRPr="009E0615" w:rsidRDefault="009F6B67" w:rsidP="001625ED">
      <w:pPr>
        <w:jc w:val="center"/>
        <w:rPr>
          <w:rFonts w:ascii="Bookman Old Style" w:hAnsi="Bookman Old Style"/>
          <w:sz w:val="28"/>
          <w:szCs w:val="28"/>
        </w:rPr>
      </w:pPr>
    </w:p>
    <w:p w:rsidR="009F6B67" w:rsidRPr="009E0615" w:rsidRDefault="009F6B67" w:rsidP="001625ED">
      <w:pPr>
        <w:pStyle w:val="Titolo"/>
        <w:rPr>
          <w:rFonts w:ascii="Bookman Old Style" w:hAnsi="Bookman Old Style"/>
          <w:sz w:val="28"/>
          <w:szCs w:val="28"/>
        </w:rPr>
      </w:pPr>
    </w:p>
    <w:p w:rsidR="009F6B67" w:rsidRPr="009E0615" w:rsidRDefault="009F6B67" w:rsidP="001625ED">
      <w:pPr>
        <w:pStyle w:val="Corpotesto"/>
        <w:ind w:left="1680"/>
        <w:rPr>
          <w:sz w:val="28"/>
          <w:szCs w:val="28"/>
        </w:rPr>
      </w:pPr>
    </w:p>
    <w:p w:rsidR="009F6B67" w:rsidRPr="00847C62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p w:rsidR="009F6B67" w:rsidRDefault="00581D10" w:rsidP="001625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320" w:hanging="1320"/>
        <w:jc w:val="center"/>
      </w:pPr>
      <w:r>
        <w:rPr>
          <w:noProof/>
          <w:color w:val="0000FF"/>
        </w:rPr>
        <w:drawing>
          <wp:inline distT="0" distB="0" distL="0" distR="0">
            <wp:extent cx="1247775" cy="1600200"/>
            <wp:effectExtent l="0" t="0" r="9525" b="0"/>
            <wp:docPr id="1" name="Immagine 1" descr="File:Byzantinischer Maler des 10. Jahrhunderts 0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le:Byzantinischer Maler des 10. Jahrhunderts 0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67" w:rsidRPr="006A7C15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4"/>
        </w:rPr>
      </w:pPr>
      <w:r w:rsidRPr="006A7C15">
        <w:rPr>
          <w:szCs w:val="24"/>
        </w:rPr>
        <w:t>Miniatura del X secolo raffigura</w:t>
      </w:r>
      <w:r>
        <w:rPr>
          <w:szCs w:val="24"/>
        </w:rPr>
        <w:t>nte Luca evangelista</w:t>
      </w:r>
    </w:p>
    <w:p w:rsidR="009F6B67" w:rsidRPr="006A7C15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  <w:szCs w:val="18"/>
        </w:rPr>
      </w:pPr>
    </w:p>
    <w:p w:rsidR="009F6B67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p w:rsidR="009F6B67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p w:rsidR="009F6B67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p w:rsidR="009F6B67" w:rsidRPr="001359EF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56"/>
          <w:szCs w:val="56"/>
        </w:rPr>
      </w:pPr>
      <w:r>
        <w:rPr>
          <w:sz w:val="56"/>
          <w:szCs w:val="56"/>
        </w:rPr>
        <w:t>La Parabola del Padre Misericordioso</w:t>
      </w:r>
    </w:p>
    <w:p w:rsidR="009F6B67" w:rsidRPr="001359EF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56"/>
          <w:szCs w:val="56"/>
        </w:rPr>
      </w:pPr>
    </w:p>
    <w:p w:rsidR="009F6B67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32"/>
          <w:szCs w:val="32"/>
        </w:rPr>
      </w:pPr>
    </w:p>
    <w:p w:rsidR="009F6B67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p w:rsidR="009F6B67" w:rsidRDefault="009F6B67" w:rsidP="001237EC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0"/>
          <w:szCs w:val="40"/>
        </w:rPr>
      </w:pPr>
      <w:r>
        <w:rPr>
          <w:sz w:val="40"/>
          <w:szCs w:val="40"/>
        </w:rPr>
        <w:t>Introduce</w:t>
      </w:r>
    </w:p>
    <w:p w:rsidR="009F6B67" w:rsidRPr="001237EC" w:rsidRDefault="009F6B67" w:rsidP="001237EC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0"/>
          <w:szCs w:val="40"/>
        </w:rPr>
      </w:pPr>
      <w:r w:rsidRPr="001359EF">
        <w:rPr>
          <w:sz w:val="52"/>
          <w:szCs w:val="52"/>
        </w:rPr>
        <w:t xml:space="preserve">Don </w:t>
      </w:r>
      <w:r>
        <w:rPr>
          <w:sz w:val="52"/>
          <w:szCs w:val="52"/>
        </w:rPr>
        <w:t>Erio Castellucci</w:t>
      </w:r>
    </w:p>
    <w:p w:rsidR="009F6B67" w:rsidRPr="001237EC" w:rsidRDefault="009F6B67" w:rsidP="001625ED">
      <w:pPr>
        <w:pStyle w:val="Corpo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4"/>
          <w:szCs w:val="44"/>
        </w:rPr>
      </w:pPr>
      <w:r w:rsidRPr="001237EC">
        <w:rPr>
          <w:sz w:val="44"/>
          <w:szCs w:val="44"/>
        </w:rPr>
        <w:t>Arcivescovo di Modena-Nonantola</w:t>
      </w:r>
    </w:p>
    <w:p w:rsidR="009F6B67" w:rsidRPr="00D1290C" w:rsidRDefault="009F6B67" w:rsidP="001625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9F6B67" w:rsidRDefault="009F6B67" w:rsidP="001625E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284"/>
          <w:tab w:val="left" w:pos="425"/>
          <w:tab w:val="right" w:pos="4479"/>
        </w:tabs>
        <w:jc w:val="both"/>
        <w:outlineLvl w:val="4"/>
        <w:rPr>
          <w:rFonts w:ascii="Arial" w:hAnsi="Arial" w:cs="Arial"/>
          <w:b/>
          <w:smallCaps/>
          <w:sz w:val="28"/>
          <w:szCs w:val="28"/>
        </w:rPr>
      </w:pPr>
    </w:p>
    <w:p w:rsidR="009F6B67" w:rsidRDefault="009F6B67" w:rsidP="001625E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284"/>
          <w:tab w:val="left" w:pos="425"/>
          <w:tab w:val="right" w:pos="4479"/>
        </w:tabs>
        <w:jc w:val="both"/>
        <w:outlineLvl w:val="4"/>
        <w:rPr>
          <w:rFonts w:ascii="Arial" w:hAnsi="Arial" w:cs="Arial"/>
          <w:b/>
          <w:smallCaps/>
          <w:sz w:val="28"/>
          <w:szCs w:val="28"/>
        </w:rPr>
      </w:pPr>
    </w:p>
    <w:p w:rsidR="009F6B67" w:rsidRPr="00D1290C" w:rsidRDefault="009F6B67" w:rsidP="001625ED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pos="284"/>
          <w:tab w:val="left" w:pos="425"/>
          <w:tab w:val="right" w:pos="4479"/>
        </w:tabs>
        <w:jc w:val="both"/>
        <w:outlineLvl w:val="4"/>
        <w:rPr>
          <w:rFonts w:ascii="Arial" w:hAnsi="Arial" w:cs="Arial"/>
          <w:b/>
          <w:smallCaps/>
          <w:sz w:val="28"/>
          <w:szCs w:val="28"/>
        </w:rPr>
      </w:pPr>
    </w:p>
    <w:p w:rsidR="009F6B67" w:rsidRDefault="009F6B67" w:rsidP="001625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9F6B67" w:rsidRDefault="009F6B67" w:rsidP="006655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1290C">
        <w:rPr>
          <w:rFonts w:ascii="Arial" w:hAnsi="Arial" w:cs="Arial"/>
          <w:bCs/>
          <w:i/>
        </w:rPr>
        <w:object w:dxaOrig="7250" w:dyaOrig="3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0pt" o:ole="">
            <v:imagedata r:id="rId12" o:title=""/>
          </v:shape>
          <o:OLEObject Type="Embed" ProgID="Msxml2.SAXXMLReader.5.0" ShapeID="_x0000_i1025" DrawAspect="Content" ObjectID="_1524567941" r:id="rId13"/>
        </w:object>
      </w:r>
      <w:r>
        <w:rPr>
          <w:rFonts w:ascii="Arial" w:hAnsi="Arial" w:cs="Arial"/>
          <w:b/>
          <w:bCs/>
          <w:sz w:val="24"/>
          <w:szCs w:val="24"/>
        </w:rPr>
        <w:t>SCHEDA  n. 160</w:t>
      </w:r>
    </w:p>
    <w:p w:rsidR="009F6B67" w:rsidRPr="0066555D" w:rsidRDefault="009F6B67" w:rsidP="006655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9F6B67" w:rsidRDefault="009F6B67" w:rsidP="001625ED">
      <w:pPr>
        <w:rPr>
          <w:b/>
          <w:sz w:val="32"/>
          <w:szCs w:val="32"/>
        </w:rPr>
      </w:pPr>
    </w:p>
    <w:p w:rsidR="009F6B67" w:rsidRDefault="009F6B67" w:rsidP="001625ED">
      <w:pPr>
        <w:rPr>
          <w:b/>
          <w:sz w:val="32"/>
          <w:szCs w:val="32"/>
        </w:rPr>
      </w:pPr>
      <w:r w:rsidRPr="00DC76BF">
        <w:rPr>
          <w:b/>
          <w:sz w:val="32"/>
          <w:szCs w:val="32"/>
        </w:rPr>
        <w:lastRenderedPageBreak/>
        <w:t>ASCOLTIAMO LA PAROLA</w:t>
      </w:r>
    </w:p>
    <w:p w:rsidR="009F6B67" w:rsidRPr="000C4B0C" w:rsidRDefault="009F6B67" w:rsidP="001625ED">
      <w:pPr>
        <w:rPr>
          <w:b/>
          <w:sz w:val="28"/>
          <w:szCs w:val="28"/>
        </w:rPr>
      </w:pPr>
      <w:r w:rsidRPr="000C4B0C">
        <w:rPr>
          <w:b/>
          <w:sz w:val="28"/>
          <w:szCs w:val="28"/>
        </w:rPr>
        <w:t>Lc..15,11-32</w:t>
      </w:r>
    </w:p>
    <w:p w:rsidR="009F6B67" w:rsidRPr="0066555D" w:rsidRDefault="009F6B67" w:rsidP="006655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color w:val="1A1A1A"/>
          <w:sz w:val="28"/>
          <w:szCs w:val="28"/>
        </w:rPr>
      </w:pP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Disse ancora Gesù: «Un uomo aveva due figli.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12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Il più giovane dei due disse al padre: «Padre, dammi la parte di patrimonio che mi spetta». Ed egli divise tra loro le sue sostanze.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13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Pochi giorni dopo, il figlio più giovane, raccolte tutte le sue cose, partì per un paese lontano e là sperperò il suo patrimonio vivendo in modo dissoluto.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14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Quando ebbe speso tutto, sopraggiunse in quel paese una grande carestia ed egli cominciò a trovarsi nel bisogno.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15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Allora andò a mettersi al servizio di uno degli abitanti di quella regione, che lo mandò nei suoi campi a pascolare i porci.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16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Avrebbe voluto saziarsi con le carrube di cui si nutrivano i porci; ma nessuno gli dava nulla.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17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Allora ritornò in sé e disse: «Quanti salariati di mio padre hanno pane in abbondanza e io qui muoio di fame!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18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Mi alzerò, andrò da mio padre e gli dirò: Padre, ho peccato verso il Cielo e davanti a te;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19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non sono più degno di essere chiamato tuo figlio. Trattami come uno dei tuoi salariati».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20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>Si alzò e tornò da suo padre.</w:t>
      </w:r>
    </w:p>
    <w:p w:rsidR="009F6B67" w:rsidRPr="0066555D" w:rsidRDefault="009F6B67" w:rsidP="0066555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color w:val="1A1A1A"/>
          <w:sz w:val="28"/>
          <w:szCs w:val="28"/>
        </w:rPr>
      </w:pP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Quando era ancora lontano, suo padre lo vide, ebbe compassione, gli corse incontro, gli si gettò al collo e lo baciò.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21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Il figlio gli disse: «Padre, ho peccato verso il Cielo e davanti a te; non sono più degno di essere chiamato tuo figlio».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22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Ma il padre disse ai servi: «Presto, portate qui il vestito più bello e fateglielo indossare, mettetegli l'anello al dito e i sandali ai piedi.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23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Prendete il vitello grasso, ammazzatelo, mangiamo e facciamo festa,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24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>perché questo mio figlio era morto ed è tornato in vita, era perduto ed è stato ritrovato». E cominciarono a far festa.</w:t>
      </w:r>
    </w:p>
    <w:p w:rsidR="009F6B67" w:rsidRDefault="009F6B67" w:rsidP="0066555D">
      <w:pPr>
        <w:jc w:val="both"/>
        <w:rPr>
          <w:rFonts w:ascii="Verdana" w:hAnsi="Verdana" w:cs="Verdana"/>
          <w:i/>
          <w:color w:val="1A1A1A"/>
          <w:sz w:val="28"/>
          <w:szCs w:val="28"/>
        </w:rPr>
      </w:pP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25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Il figlio maggiore si trovava nei campi. Al ritorno, quando fu vicino a casa, udì la musica e le danze;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26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chiamò uno dei servi e gli domandò che cosa fosse tutto questo.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27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Quello gli rispose: «Tuo fratello è qui e tuo padre ha fatto ammazzare il vitello grasso, perché lo ha riavuto sano e salvo».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28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Egli si indignò, e non voleva entrare. Suo padre allora uscì a supplicarlo.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29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Ma egli rispose a suo padre: «Ecco, io ti servo da tanti anni e non ho mai disobbedito a un tuo comando, e tu non mi hai mai dato un capretto per far festa con i miei amici.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30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Ma ora che è tornato questo tuo figlio, il quale ha divorato le tue sostanze con le prostitute, per lui hai ammazzato il vitello grasso».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31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 xml:space="preserve">Gli rispose il padre: «Figlio, tu sei sempre con me e tutto ciò che è mio è tuo; </w:t>
      </w:r>
      <w:r w:rsidRPr="0066555D">
        <w:rPr>
          <w:rFonts w:ascii="Verdana" w:hAnsi="Verdana" w:cs="Verdana"/>
          <w:i/>
          <w:color w:val="850002"/>
          <w:sz w:val="28"/>
          <w:szCs w:val="28"/>
          <w:vertAlign w:val="superscript"/>
        </w:rPr>
        <w:t>32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>ma bisognava far festa e rallegrarsi, perché questo tuo fratello era morto ed è tornato in vita, era perduto ed è stato ritrovato»».</w:t>
      </w:r>
    </w:p>
    <w:p w:rsidR="009F6B67" w:rsidRDefault="009F6B67" w:rsidP="0066555D">
      <w:pPr>
        <w:jc w:val="both"/>
        <w:rPr>
          <w:rFonts w:ascii="Verdana" w:hAnsi="Verdana" w:cs="Verdana"/>
          <w:i/>
          <w:color w:val="1A1A1A"/>
          <w:sz w:val="28"/>
          <w:szCs w:val="28"/>
        </w:rPr>
      </w:pPr>
    </w:p>
    <w:p w:rsidR="009F6B67" w:rsidRDefault="009F6B67" w:rsidP="0066555D">
      <w:pPr>
        <w:jc w:val="both"/>
        <w:rPr>
          <w:rFonts w:ascii="Verdana" w:hAnsi="Verdana" w:cs="Verdana"/>
          <w:i/>
          <w:color w:val="1A1A1A"/>
          <w:sz w:val="28"/>
          <w:szCs w:val="28"/>
        </w:rPr>
      </w:pPr>
    </w:p>
    <w:p w:rsidR="009F6B67" w:rsidRPr="00475CBB" w:rsidRDefault="009F6B67" w:rsidP="00475CBB">
      <w:pPr>
        <w:rPr>
          <w:b/>
          <w:sz w:val="32"/>
          <w:szCs w:val="32"/>
        </w:rPr>
      </w:pPr>
      <w:r w:rsidRPr="00475CBB">
        <w:rPr>
          <w:b/>
          <w:sz w:val="32"/>
          <w:szCs w:val="32"/>
        </w:rPr>
        <w:t>MEDITIAMO LA PAROLA</w:t>
      </w:r>
    </w:p>
    <w:p w:rsidR="009F6B67" w:rsidRDefault="009F6B67" w:rsidP="0066555D">
      <w:pPr>
        <w:jc w:val="both"/>
        <w:rPr>
          <w:rFonts w:ascii="Verdana" w:hAnsi="Verdana" w:cs="Verdana"/>
          <w:color w:val="1A1A1A"/>
          <w:sz w:val="32"/>
          <w:szCs w:val="32"/>
        </w:rPr>
      </w:pPr>
      <w:r>
        <w:rPr>
          <w:rFonts w:ascii="Verdana" w:hAnsi="Verdana" w:cs="Verdana"/>
          <w:color w:val="1A1A1A"/>
          <w:sz w:val="32"/>
          <w:szCs w:val="32"/>
        </w:rPr>
        <w:t>Intervento di Mons. Castellucci</w:t>
      </w:r>
    </w:p>
    <w:p w:rsidR="009F6B67" w:rsidRDefault="009F6B67" w:rsidP="0066555D">
      <w:pPr>
        <w:jc w:val="both"/>
        <w:rPr>
          <w:rFonts w:ascii="Verdana" w:hAnsi="Verdana" w:cs="Verdana"/>
          <w:color w:val="1A1A1A"/>
          <w:sz w:val="32"/>
          <w:szCs w:val="32"/>
        </w:rPr>
      </w:pPr>
    </w:p>
    <w:p w:rsidR="009F6B67" w:rsidRDefault="009F6B67" w:rsidP="0066555D">
      <w:pPr>
        <w:jc w:val="both"/>
        <w:rPr>
          <w:rFonts w:ascii="Verdana" w:hAnsi="Verdana" w:cs="Verdana"/>
          <w:color w:val="1A1A1A"/>
          <w:sz w:val="32"/>
          <w:szCs w:val="32"/>
        </w:rPr>
      </w:pPr>
      <w:r>
        <w:rPr>
          <w:rFonts w:ascii="Verdana" w:hAnsi="Verdana" w:cs="Verdana"/>
          <w:color w:val="1A1A1A"/>
          <w:sz w:val="32"/>
          <w:szCs w:val="32"/>
        </w:rPr>
        <w:t>La prima domanda che ci facciamo davanti a questo brano è: ma questa parabola è vera? Dio è veramente così?</w:t>
      </w:r>
    </w:p>
    <w:p w:rsidR="009F6B67" w:rsidRDefault="009F6B67" w:rsidP="0066555D">
      <w:pPr>
        <w:jc w:val="both"/>
        <w:rPr>
          <w:rFonts w:ascii="Verdana" w:hAnsi="Verdana" w:cs="Verdana"/>
          <w:color w:val="1A1A1A"/>
          <w:sz w:val="32"/>
          <w:szCs w:val="32"/>
        </w:rPr>
      </w:pPr>
      <w:r>
        <w:rPr>
          <w:rFonts w:ascii="Verdana" w:hAnsi="Verdana" w:cs="Verdana"/>
          <w:color w:val="1A1A1A"/>
          <w:sz w:val="32"/>
          <w:szCs w:val="32"/>
        </w:rPr>
        <w:t>Se è vera….è interessante!!! Il nostro rischio è di non stupirci più davanti alla Parola di Dio, di…sbadigliare invece di meravigliarci! Ci manca il senso di “novità” del vangelo, il senso di stupore…</w:t>
      </w:r>
    </w:p>
    <w:p w:rsidR="009F6B67" w:rsidRDefault="009F6B67" w:rsidP="0066555D">
      <w:pPr>
        <w:jc w:val="both"/>
        <w:rPr>
          <w:rFonts w:ascii="Verdana" w:hAnsi="Verdana" w:cs="Verdana"/>
          <w:color w:val="1A1A1A"/>
          <w:sz w:val="32"/>
          <w:szCs w:val="32"/>
        </w:rPr>
      </w:pPr>
      <w:r>
        <w:rPr>
          <w:rFonts w:ascii="Verdana" w:hAnsi="Verdana" w:cs="Verdana"/>
          <w:color w:val="1A1A1A"/>
          <w:sz w:val="32"/>
          <w:szCs w:val="32"/>
        </w:rPr>
        <w:t>Cerchiamo oggi di declinare questo brano per la coppia, per la famiglia.</w:t>
      </w:r>
    </w:p>
    <w:p w:rsidR="009F6B67" w:rsidRDefault="009F6B67" w:rsidP="0066555D">
      <w:pPr>
        <w:jc w:val="both"/>
        <w:rPr>
          <w:rFonts w:ascii="Arial" w:hAnsi="Arial" w:cs="Arial"/>
          <w:sz w:val="32"/>
          <w:szCs w:val="32"/>
        </w:rPr>
      </w:pPr>
      <w:r w:rsidRPr="00FD2FC6">
        <w:rPr>
          <w:rFonts w:ascii="Arial" w:hAnsi="Arial" w:cs="Arial"/>
          <w:sz w:val="32"/>
          <w:szCs w:val="32"/>
        </w:rPr>
        <w:t>Possiamo, per meglio comprenderlo, dividerlo in cinque scene:</w:t>
      </w:r>
    </w:p>
    <w:p w:rsidR="009F6B67" w:rsidRPr="00FD2FC6" w:rsidRDefault="009F6B67" w:rsidP="00FD2FC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FD2FC6">
        <w:rPr>
          <w:rFonts w:ascii="Arial" w:hAnsi="Arial" w:cs="Arial"/>
          <w:sz w:val="32"/>
          <w:szCs w:val="32"/>
        </w:rPr>
        <w:t>LA LIBERTA’.</w:t>
      </w:r>
    </w:p>
    <w:p w:rsidR="009F6B67" w:rsidRDefault="009F6B67" w:rsidP="00FD2FC6">
      <w:pPr>
        <w:pStyle w:val="Paragrafoelenco"/>
        <w:ind w:left="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Padre non si offende per l’andata via di casa del figlio minore. Il diritto a ricevere la parte di eredità spettava al figlio solo in casi ben definiti: nel caso di morte del padre, nel caso di primogenitura, nel caso il figlio si sposasse….ma nessuna di queste condizioni è avvenuta nel racconto.</w:t>
      </w:r>
    </w:p>
    <w:p w:rsidR="009F6B67" w:rsidRDefault="009F6B67" w:rsidP="00FD2FC6">
      <w:pPr>
        <w:pStyle w:val="Paragrafoelenco"/>
        <w:ind w:left="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Perchè allora il padre non la  impedisce? Per la libertà con cui si rapporta al figlio, a noi: non trattandoci da robot o burattini, ma rispettando la (reciproca) libertà, libertà anche di sbagliare! In realtà per quel figlio il padre era davvero come già morto… tanto è diventato indifferente a tutto. Al figlio interessa solo andare via, e lo fa con euforia, assaporando la libertà perché sente pesante la casa del padre.</w:t>
      </w:r>
    </w:p>
    <w:p w:rsidR="009F6B67" w:rsidRDefault="009F6B67" w:rsidP="00817B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seconda è una scena di DESOLAZIONE del figlio.</w:t>
      </w:r>
    </w:p>
    <w:p w:rsidR="009F6B67" w:rsidRDefault="009F6B67" w:rsidP="00817B94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Desolazione in tutti gli aspetti del</w:t>
      </w:r>
      <w:r w:rsidRPr="00817B94">
        <w:rPr>
          <w:rFonts w:ascii="Arial" w:hAnsi="Arial" w:cs="Arial"/>
          <w:sz w:val="32"/>
          <w:szCs w:val="32"/>
        </w:rPr>
        <w:t>la sua persona</w:t>
      </w:r>
      <w:r>
        <w:rPr>
          <w:rFonts w:ascii="Arial" w:hAnsi="Arial" w:cs="Arial"/>
          <w:sz w:val="32"/>
          <w:szCs w:val="32"/>
        </w:rPr>
        <w:t>.</w:t>
      </w:r>
    </w:p>
    <w:p w:rsidR="009F6B67" w:rsidRDefault="009F6B67" w:rsidP="00817B94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Ci richiama alla mente Genesi 1 : Adamo ed Eva, mangiando</w:t>
      </w:r>
    </w:p>
    <w:p w:rsidR="009F6B67" w:rsidRDefault="009F6B67" w:rsidP="00817B94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il frutto di quell’albero, vivono lo stesso isolamento: con Dio,</w:t>
      </w:r>
    </w:p>
    <w:p w:rsidR="009F6B67" w:rsidRDefault="009F6B67" w:rsidP="00817B94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con gli altri, col mondo, con se stessi…Così l’uomo fugge</w:t>
      </w:r>
    </w:p>
    <w:p w:rsidR="009F6B67" w:rsidRDefault="009F6B67" w:rsidP="00817B94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davanti a Dio,  accusa la donna, la nudità emerge, il rapporto </w:t>
      </w:r>
    </w:p>
    <w:p w:rsidR="009F6B67" w:rsidRDefault="009F6B67" w:rsidP="00817B94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con se stesso è ferito, il mondo diventa terra di spine, cardi,</w:t>
      </w:r>
    </w:p>
    <w:p w:rsidR="009F6B67" w:rsidRDefault="009F6B67" w:rsidP="00291C58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entrano la fatica ed il dolore nel parto.</w:t>
      </w:r>
    </w:p>
    <w:p w:rsidR="009F6B67" w:rsidRDefault="009F6B67" w:rsidP="00291C58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Queste quattro relazioni sono di nuovo ferite nella Parabola:</w:t>
      </w:r>
    </w:p>
    <w:p w:rsidR="009F6B67" w:rsidRDefault="009F6B67" w:rsidP="00291C58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91C58">
        <w:rPr>
          <w:rFonts w:ascii="Arial" w:hAnsi="Arial" w:cs="Arial"/>
          <w:sz w:val="32"/>
          <w:szCs w:val="32"/>
        </w:rPr>
        <w:t xml:space="preserve">la lontananza dal padre  </w:t>
      </w:r>
    </w:p>
    <w:p w:rsidR="009F6B67" w:rsidRDefault="009F6B67" w:rsidP="00AD0C1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291C58">
        <w:rPr>
          <w:rFonts w:ascii="Arial" w:hAnsi="Arial" w:cs="Arial"/>
          <w:sz w:val="32"/>
          <w:szCs w:val="32"/>
        </w:rPr>
        <w:t xml:space="preserve">lo sfruttamento da parte degli </w:t>
      </w:r>
      <w:r w:rsidRPr="00AD0C16">
        <w:rPr>
          <w:rFonts w:ascii="Arial" w:hAnsi="Arial" w:cs="Arial"/>
          <w:sz w:val="32"/>
          <w:szCs w:val="32"/>
        </w:rPr>
        <w:t xml:space="preserve">altri  </w:t>
      </w:r>
    </w:p>
    <w:p w:rsidR="009F6B67" w:rsidRDefault="009F6B67" w:rsidP="00AD0C16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 w:rsidRPr="00AD0C16">
        <w:rPr>
          <w:rFonts w:ascii="Arial" w:hAnsi="Arial" w:cs="Arial"/>
          <w:sz w:val="32"/>
          <w:szCs w:val="32"/>
        </w:rPr>
        <w:lastRenderedPageBreak/>
        <w:t>3.la “concorrenza” perfino coi maiali, per poter mangiare 4.la tristezza(rientrò in se stesso)</w:t>
      </w:r>
    </w:p>
    <w:p w:rsidR="009F6B67" w:rsidRDefault="009F6B67" w:rsidP="00AD0C16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</w:p>
    <w:p w:rsidR="009F6B67" w:rsidRDefault="009F6B67" w:rsidP="00AD0C16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peccato ha in sé la sua punizione.</w:t>
      </w:r>
    </w:p>
    <w:p w:rsidR="009F6B67" w:rsidRDefault="009F6B67" w:rsidP="00AD0C16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</w:p>
    <w:p w:rsidR="009F6B67" w:rsidRPr="00AD0C16" w:rsidRDefault="009F6B67" w:rsidP="00AD0C1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AD0C16">
        <w:rPr>
          <w:rFonts w:ascii="Arial" w:hAnsi="Arial" w:cs="Arial"/>
          <w:sz w:val="32"/>
          <w:szCs w:val="32"/>
        </w:rPr>
        <w:t>LA DECISIONE di tornare.</w:t>
      </w:r>
      <w:r>
        <w:rPr>
          <w:rFonts w:ascii="Arial" w:hAnsi="Arial" w:cs="Arial"/>
          <w:sz w:val="32"/>
          <w:szCs w:val="32"/>
        </w:rPr>
        <w:t xml:space="preserve"> Il CALCOLO.</w:t>
      </w:r>
    </w:p>
    <w:p w:rsidR="009F6B67" w:rsidRDefault="009F6B67" w:rsidP="00AD0C16">
      <w:pPr>
        <w:pStyle w:val="Paragrafoelenco"/>
        <w:ind w:left="1160"/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giovane non si pente, ma prepara la scusa per sembrare pentito. Lui calcola….”</w:t>
      </w:r>
      <w:r w:rsidRPr="005F6BAD">
        <w:rPr>
          <w:rFonts w:ascii="Arial" w:hAnsi="Arial" w:cs="Arial"/>
          <w:i/>
          <w:sz w:val="32"/>
          <w:szCs w:val="32"/>
        </w:rPr>
        <w:t>Io qui muoio di fame….Allora andrò!”</w:t>
      </w:r>
    </w:p>
    <w:p w:rsidR="009F6B67" w:rsidRDefault="009F6B67" w:rsidP="00AD0C16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Ufficialmente è pentitissimo, ma non dal profondo del cuore! </w:t>
      </w:r>
    </w:p>
    <w:p w:rsidR="009F6B67" w:rsidRDefault="009F6B67" w:rsidP="00AD0C16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</w:p>
    <w:p w:rsidR="009F6B67" w:rsidRPr="005F6BAD" w:rsidRDefault="009F6B67" w:rsidP="005F6BA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5F6BAD">
        <w:rPr>
          <w:rFonts w:ascii="Arial" w:hAnsi="Arial" w:cs="Arial"/>
          <w:sz w:val="32"/>
          <w:szCs w:val="32"/>
        </w:rPr>
        <w:t>Ma al padre interessa NON la cenere in testa, ma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Pr="005F6BAD">
        <w:rPr>
          <w:rFonts w:ascii="Arial" w:hAnsi="Arial" w:cs="Arial"/>
          <w:sz w:val="32"/>
          <w:szCs w:val="32"/>
        </w:rPr>
        <w:t>he</w:t>
      </w:r>
      <w:r>
        <w:rPr>
          <w:rFonts w:ascii="Arial" w:hAnsi="Arial" w:cs="Arial"/>
          <w:sz w:val="32"/>
          <w:szCs w:val="32"/>
        </w:rPr>
        <w:t xml:space="preserve"> i</w:t>
      </w:r>
      <w:r w:rsidRPr="005F6BAD">
        <w:rPr>
          <w:rFonts w:ascii="Arial" w:hAnsi="Arial" w:cs="Arial"/>
          <w:sz w:val="32"/>
          <w:szCs w:val="32"/>
        </w:rPr>
        <w:t>l figlio ritorni!</w:t>
      </w:r>
      <w:r>
        <w:rPr>
          <w:rFonts w:ascii="Arial" w:hAnsi="Arial" w:cs="Arial"/>
          <w:sz w:val="32"/>
          <w:szCs w:val="32"/>
        </w:rPr>
        <w:t xml:space="preserve"> Quella congiunzione “</w:t>
      </w:r>
      <w:r w:rsidRPr="005F6BAD">
        <w:rPr>
          <w:rFonts w:ascii="Arial" w:hAnsi="Arial" w:cs="Arial"/>
          <w:i/>
          <w:sz w:val="32"/>
          <w:szCs w:val="32"/>
        </w:rPr>
        <w:t>ma</w:t>
      </w:r>
      <w:r>
        <w:rPr>
          <w:rFonts w:ascii="Arial" w:hAnsi="Arial" w:cs="Arial"/>
          <w:sz w:val="32"/>
          <w:szCs w:val="32"/>
        </w:rPr>
        <w:t>” avversativa del v.20 (ripetuta anche nel v.22 e nel 30) indica che il padre non chiede istintivamente interessi, o vendetta, o giustizia! Allora si potrebbe ipotizzare il condono (“mettiamoci una pietra sopra”), ma il padre non fa neppure così…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padre usa il cuore, e fa una cosa inimmaginabile: organizza una Festa sulla base del perdono!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Questo livello è solo frutto della Grazia: far festa sulle ceneri di un’offesa!!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padre non si rassegna alla lontananza del figlio: la parola in ebraico che esprime le sue viscere di compassione, viscere materne, esprime al tempo stesso i movimenti del bambino nel ventre della madre! Il figlio è “interno” a lui!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padre “</w:t>
      </w:r>
      <w:r w:rsidRPr="001A4667">
        <w:rPr>
          <w:rFonts w:ascii="Arial" w:hAnsi="Arial" w:cs="Arial"/>
          <w:i/>
          <w:sz w:val="32"/>
          <w:szCs w:val="32"/>
        </w:rPr>
        <w:t>gli corse incontro</w:t>
      </w:r>
      <w:r>
        <w:rPr>
          <w:rFonts w:ascii="Arial" w:hAnsi="Arial" w:cs="Arial"/>
          <w:i/>
          <w:sz w:val="32"/>
          <w:szCs w:val="32"/>
        </w:rPr>
        <w:t xml:space="preserve">” </w:t>
      </w:r>
      <w:r>
        <w:rPr>
          <w:rFonts w:ascii="Arial" w:hAnsi="Arial" w:cs="Arial"/>
          <w:sz w:val="32"/>
          <w:szCs w:val="32"/>
        </w:rPr>
        <w:t>: erano gli schiavi che correvano, i padroni “incedevano”; “</w:t>
      </w:r>
      <w:r w:rsidRPr="001A4667">
        <w:rPr>
          <w:rFonts w:ascii="Arial" w:hAnsi="Arial" w:cs="Arial"/>
          <w:i/>
          <w:sz w:val="32"/>
          <w:szCs w:val="32"/>
        </w:rPr>
        <w:t>gli si gettò al collo e lo baciò!”</w:t>
      </w:r>
      <w:r>
        <w:rPr>
          <w:rFonts w:ascii="Arial" w:hAnsi="Arial" w:cs="Arial"/>
          <w:sz w:val="32"/>
          <w:szCs w:val="32"/>
        </w:rPr>
        <w:t xml:space="preserve">”(v.20). E’ un amore che spiazza! Il figlio sarà rimasto colpito, perché si aspettava, anzi temeva, ben altro!!!!  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Pr="001A4667">
        <w:rPr>
          <w:rFonts w:ascii="Arial" w:hAnsi="Arial" w:cs="Arial"/>
          <w:i/>
          <w:sz w:val="32"/>
          <w:szCs w:val="32"/>
        </w:rPr>
        <w:t>Ma il Padre disse ai suoi servi…”</w:t>
      </w:r>
      <w:r>
        <w:rPr>
          <w:rFonts w:ascii="Arial" w:hAnsi="Arial" w:cs="Arial"/>
          <w:i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non gli interessavano le scuse del figlio….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</w:p>
    <w:p w:rsidR="009F6B67" w:rsidRPr="003A33F5" w:rsidRDefault="009F6B67" w:rsidP="003A33F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Inizia la F</w:t>
      </w:r>
      <w:r w:rsidRPr="003A33F5">
        <w:rPr>
          <w:rFonts w:ascii="Arial" w:hAnsi="Arial" w:cs="Arial"/>
          <w:sz w:val="32"/>
          <w:szCs w:val="32"/>
        </w:rPr>
        <w:t xml:space="preserve">ESTA! Veste, anello, calzari, vitello grasso: tutto </w:t>
      </w:r>
    </w:p>
    <w:p w:rsidR="009F6B67" w:rsidRDefault="009F6B67" w:rsidP="003A33F5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 w:rsidRPr="003A33F5">
        <w:rPr>
          <w:rFonts w:ascii="Arial" w:hAnsi="Arial" w:cs="Arial"/>
          <w:sz w:val="32"/>
          <w:szCs w:val="32"/>
        </w:rPr>
        <w:t>questo era il rito dell’investitura del Principe! E’ incredibile per la giustizia umana!</w:t>
      </w:r>
    </w:p>
    <w:p w:rsidR="009F6B67" w:rsidRDefault="009F6B67" w:rsidP="003A33F5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padre non chiede natura, numero e genere del peccato(come si usava in passato per la Confessione!).</w:t>
      </w:r>
    </w:p>
    <w:p w:rsidR="009F6B67" w:rsidRDefault="009F6B67" w:rsidP="003A33F5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 famiglia occorre cercare di ridarsi fiducia, non “metterci una pietra sopra”, ma tornare ad essere “Il Principe” dell’altro!</w:t>
      </w:r>
    </w:p>
    <w:p w:rsidR="009F6B67" w:rsidRDefault="009F6B67" w:rsidP="003A33F5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Infine c’è il figlio maggiore: assomiglia tanto al Fariseo nella Parabola successiva del vangelo di Luca, cioè alla persona eticamente ineccepibile(Lc.18, 9-14).</w:t>
      </w:r>
    </w:p>
    <w:p w:rsidR="009F6B67" w:rsidRDefault="009F6B67" w:rsidP="003A33F5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“Sei un padre ingiusto!”…sembra accusare.</w:t>
      </w:r>
    </w:p>
    <w:p w:rsidR="009F6B67" w:rsidRDefault="009F6B67" w:rsidP="00902708">
      <w:pPr>
        <w:pStyle w:val="Paragrafoelenco"/>
        <w:ind w:left="1160"/>
        <w:jc w:val="both"/>
        <w:rPr>
          <w:rFonts w:ascii="Verdana" w:hAnsi="Verdana" w:cs="Verdana"/>
          <w:i/>
          <w:color w:val="1A1A1A"/>
          <w:sz w:val="28"/>
          <w:szCs w:val="28"/>
        </w:rPr>
      </w:pPr>
      <w:r>
        <w:rPr>
          <w:rFonts w:ascii="Verdana" w:hAnsi="Verdana" w:cs="Verdana"/>
          <w:i/>
          <w:color w:val="1A1A1A"/>
          <w:sz w:val="28"/>
          <w:szCs w:val="28"/>
        </w:rPr>
        <w:t>“</w:t>
      </w:r>
      <w:r w:rsidRPr="0066555D">
        <w:rPr>
          <w:rFonts w:ascii="Verdana" w:hAnsi="Verdana" w:cs="Verdana"/>
          <w:i/>
          <w:color w:val="1A1A1A"/>
          <w:sz w:val="28"/>
          <w:szCs w:val="28"/>
        </w:rPr>
        <w:t>Suo padre allora uscì a supplicarlo</w:t>
      </w:r>
      <w:r>
        <w:rPr>
          <w:rFonts w:ascii="Verdana" w:hAnsi="Verdana" w:cs="Verdana"/>
          <w:i/>
          <w:color w:val="1A1A1A"/>
          <w:sz w:val="28"/>
          <w:szCs w:val="28"/>
        </w:rPr>
        <w:t>” (v.28b) :</w:t>
      </w:r>
      <w:r w:rsidRPr="00902708">
        <w:rPr>
          <w:rFonts w:ascii="Arial" w:hAnsi="Arial" w:cs="Arial"/>
          <w:sz w:val="32"/>
          <w:szCs w:val="32"/>
        </w:rPr>
        <w:t xml:space="preserve"> il padre “esce” per la seconda volta, per ascoltare il figlio maggiore.</w:t>
      </w:r>
    </w:p>
    <w:p w:rsidR="009F6B67" w:rsidRDefault="009F6B67" w:rsidP="00902708">
      <w:pPr>
        <w:pStyle w:val="Paragrafoelenco"/>
        <w:ind w:left="1160"/>
        <w:jc w:val="both"/>
        <w:rPr>
          <w:rFonts w:ascii="Verdana" w:hAnsi="Verdana" w:cs="Verdana"/>
          <w:i/>
          <w:color w:val="1A1A1A"/>
          <w:sz w:val="28"/>
          <w:szCs w:val="28"/>
        </w:rPr>
      </w:pPr>
      <w:r w:rsidRPr="0066555D">
        <w:rPr>
          <w:rFonts w:ascii="Verdana" w:hAnsi="Verdana" w:cs="Verdana"/>
          <w:i/>
          <w:color w:val="1A1A1A"/>
          <w:sz w:val="28"/>
          <w:szCs w:val="28"/>
        </w:rPr>
        <w:t>«Figlio, tu sei sempre con me e tutto ciò che è mio è tuo</w:t>
      </w:r>
      <w:r>
        <w:rPr>
          <w:rFonts w:ascii="Verdana" w:hAnsi="Verdana" w:cs="Verdana"/>
          <w:i/>
          <w:color w:val="1A1A1A"/>
          <w:sz w:val="28"/>
          <w:szCs w:val="28"/>
        </w:rPr>
        <w:t>!”</w:t>
      </w:r>
    </w:p>
    <w:p w:rsidR="009F6B67" w:rsidRDefault="009F6B67" w:rsidP="00902708">
      <w:pPr>
        <w:pStyle w:val="Paragrafoelenco"/>
        <w:ind w:left="116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Questa è la grande fortuna! Se non arriviamo alla gioia di essere in casa del padre, non lo abbiamo capito!</w:t>
      </w:r>
    </w:p>
    <w:p w:rsidR="009F6B67" w:rsidRDefault="009F6B67" w:rsidP="009269AB">
      <w:pPr>
        <w:pStyle w:val="Paragrafoelenco"/>
        <w:ind w:left="116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 xml:space="preserve">La cosa più importante è la nostra relazione con Dio, solo dopo viene l’osservanza delle regole, che sono </w:t>
      </w:r>
      <w:r w:rsidRPr="009269AB">
        <w:rPr>
          <w:rFonts w:ascii="Verdana" w:hAnsi="Verdana" w:cs="Verdana"/>
          <w:color w:val="1A1A1A"/>
          <w:sz w:val="28"/>
          <w:szCs w:val="28"/>
          <w:u w:val="single"/>
        </w:rPr>
        <w:t>dentro</w:t>
      </w:r>
      <w:r>
        <w:rPr>
          <w:rFonts w:ascii="Verdana" w:hAnsi="Verdana" w:cs="Verdana"/>
          <w:color w:val="1A1A1A"/>
          <w:sz w:val="28"/>
          <w:szCs w:val="28"/>
        </w:rPr>
        <w:t xml:space="preserve"> la relazione, quasi a custodirla.</w:t>
      </w:r>
    </w:p>
    <w:p w:rsidR="009F6B67" w:rsidRDefault="009F6B67" w:rsidP="009269AB">
      <w:pPr>
        <w:pStyle w:val="Paragrafoelenco"/>
        <w:ind w:left="116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Se non c’è la relazione, le regole sono solo un peso….</w:t>
      </w:r>
    </w:p>
    <w:p w:rsidR="009F6B67" w:rsidRDefault="009F6B67" w:rsidP="009269AB">
      <w:pPr>
        <w:pStyle w:val="Paragrafoelenco"/>
        <w:ind w:left="1160"/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Quello che premeva al padre era che il figlio fosse nuovo, tornato in vita!</w:t>
      </w:r>
    </w:p>
    <w:p w:rsidR="009F6B67" w:rsidRDefault="009F6B67" w:rsidP="009269AB">
      <w:pPr>
        <w:pStyle w:val="Paragrafoelenco"/>
        <w:ind w:left="1160"/>
        <w:jc w:val="both"/>
        <w:rPr>
          <w:rFonts w:ascii="Verdana" w:hAnsi="Verdana" w:cs="Verdana"/>
          <w:color w:val="1A1A1A"/>
          <w:sz w:val="28"/>
          <w:szCs w:val="28"/>
        </w:rPr>
      </w:pPr>
    </w:p>
    <w:p w:rsidR="009F6B67" w:rsidRPr="00475CBB" w:rsidRDefault="009F6B67" w:rsidP="00475CBB">
      <w:pPr>
        <w:jc w:val="both"/>
        <w:rPr>
          <w:rFonts w:ascii="Verdana" w:hAnsi="Verdana" w:cs="Verdana"/>
          <w:b/>
          <w:color w:val="1A1A1A"/>
          <w:sz w:val="32"/>
          <w:szCs w:val="32"/>
        </w:rPr>
      </w:pPr>
      <w:r w:rsidRPr="00475CBB">
        <w:rPr>
          <w:rFonts w:ascii="Verdana" w:hAnsi="Verdana" w:cs="Verdana"/>
          <w:b/>
          <w:color w:val="1A1A1A"/>
          <w:sz w:val="32"/>
          <w:szCs w:val="32"/>
        </w:rPr>
        <w:t>DOMANDE PER NOI</w:t>
      </w:r>
    </w:p>
    <w:p w:rsidR="009F6B67" w:rsidRDefault="009F6B67" w:rsidP="009269AB">
      <w:pPr>
        <w:pStyle w:val="Paragrafoelenco"/>
        <w:ind w:left="1160"/>
        <w:jc w:val="both"/>
        <w:rPr>
          <w:rFonts w:ascii="Verdana" w:hAnsi="Verdana" w:cs="Verdana"/>
          <w:color w:val="1A1A1A"/>
          <w:sz w:val="28"/>
          <w:szCs w:val="28"/>
        </w:rPr>
      </w:pPr>
    </w:p>
    <w:p w:rsidR="009F6B67" w:rsidRPr="009269AB" w:rsidRDefault="009F6B67" w:rsidP="009269AB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1A1A1A"/>
          <w:sz w:val="28"/>
          <w:szCs w:val="28"/>
        </w:rPr>
      </w:pPr>
      <w:r w:rsidRPr="009269AB">
        <w:rPr>
          <w:rFonts w:ascii="Verdana" w:hAnsi="Verdana" w:cs="Verdana"/>
          <w:color w:val="1A1A1A"/>
          <w:sz w:val="28"/>
          <w:szCs w:val="28"/>
        </w:rPr>
        <w:t xml:space="preserve">Cosa significa in famiglia perdonarsi? </w:t>
      </w:r>
    </w:p>
    <w:p w:rsidR="009F6B67" w:rsidRDefault="009F6B67" w:rsidP="009269AB">
      <w:pPr>
        <w:pStyle w:val="Paragrafoelenco"/>
        <w:ind w:left="1160"/>
        <w:jc w:val="both"/>
        <w:rPr>
          <w:rFonts w:ascii="Verdana" w:hAnsi="Verdana" w:cs="Verdana"/>
          <w:color w:val="1A1A1A"/>
          <w:sz w:val="28"/>
          <w:szCs w:val="28"/>
        </w:rPr>
      </w:pPr>
    </w:p>
    <w:p w:rsidR="009F6B67" w:rsidRPr="009269AB" w:rsidRDefault="009F6B67" w:rsidP="009269AB">
      <w:pPr>
        <w:pStyle w:val="Paragrafoelenco"/>
        <w:numPr>
          <w:ilvl w:val="0"/>
          <w:numId w:val="4"/>
        </w:numPr>
        <w:jc w:val="both"/>
        <w:rPr>
          <w:rFonts w:ascii="Verdana" w:hAnsi="Verdana" w:cs="Verdana"/>
          <w:color w:val="1A1A1A"/>
          <w:sz w:val="28"/>
          <w:szCs w:val="28"/>
        </w:rPr>
      </w:pPr>
      <w:r>
        <w:rPr>
          <w:rFonts w:ascii="Verdana" w:hAnsi="Verdana" w:cs="Verdana"/>
          <w:color w:val="1A1A1A"/>
          <w:sz w:val="28"/>
          <w:szCs w:val="28"/>
        </w:rPr>
        <w:t>A quale livello di perdono arriviamo? A “metterci una pietra sopra”?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i/>
          <w:sz w:val="32"/>
          <w:szCs w:val="32"/>
        </w:rPr>
      </w:pPr>
    </w:p>
    <w:p w:rsidR="009F6B67" w:rsidRDefault="009F6B67" w:rsidP="009269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Pregando insieme, cerchiamo di far ripartire la relazione?</w:t>
      </w:r>
    </w:p>
    <w:p w:rsidR="009F6B67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</w:p>
    <w:p w:rsidR="009F6B67" w:rsidRDefault="009F6B67" w:rsidP="009269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 trasciniamo i risentimenti?</w:t>
      </w:r>
    </w:p>
    <w:p w:rsidR="009F6B67" w:rsidRPr="009269AB" w:rsidRDefault="009F6B67" w:rsidP="005F6BAD">
      <w:pPr>
        <w:pStyle w:val="Paragrafoelenco"/>
        <w:ind w:left="1160"/>
        <w:jc w:val="both"/>
        <w:rPr>
          <w:rFonts w:ascii="Arial" w:hAnsi="Arial" w:cs="Arial"/>
          <w:sz w:val="32"/>
          <w:szCs w:val="32"/>
        </w:rPr>
      </w:pPr>
    </w:p>
    <w:p w:rsidR="009F6B67" w:rsidRDefault="009F6B67" w:rsidP="009269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 w:rsidRPr="009269AB">
        <w:rPr>
          <w:rFonts w:ascii="Arial" w:hAnsi="Arial" w:cs="Arial"/>
          <w:sz w:val="32"/>
          <w:szCs w:val="32"/>
        </w:rPr>
        <w:t>Cosa facciamo più fatica a perdonare?</w:t>
      </w:r>
    </w:p>
    <w:p w:rsidR="009F6B67" w:rsidRPr="000A7C6D" w:rsidRDefault="009F6B67" w:rsidP="000A7C6D">
      <w:pPr>
        <w:jc w:val="both"/>
        <w:rPr>
          <w:rFonts w:ascii="Arial" w:hAnsi="Arial" w:cs="Arial"/>
          <w:sz w:val="32"/>
          <w:szCs w:val="32"/>
        </w:rPr>
      </w:pPr>
    </w:p>
    <w:p w:rsidR="009F6B67" w:rsidRDefault="009F6B67" w:rsidP="009269AB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Quando abbiamo MANIFESTATO il perdono tra noi?</w:t>
      </w:r>
    </w:p>
    <w:p w:rsidR="009F6B67" w:rsidRDefault="009F6B67" w:rsidP="00CB18E3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9F6B67" w:rsidRDefault="009F6B67" w:rsidP="00CB18E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8857C0">
        <w:rPr>
          <w:rFonts w:ascii="Arial" w:hAnsi="Arial" w:cs="Arial"/>
          <w:b/>
          <w:sz w:val="32"/>
          <w:szCs w:val="32"/>
        </w:rPr>
        <w:t>PREGHIAMO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Signore Gesù Cristo,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oggi ti chiedo di poter perdonare 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tutte le persone della mia vita.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lastRenderedPageBreak/>
        <w:t>So che tu me ne darai la forza.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Ti ringrazio perchè tu mi ami 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più di quanto io non ami me stesso;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e perchè tu vuoi la mia felicità e il mio ritorno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più di quanto non lo desideri io.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 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Signore Gesù,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voglio essere liberato dal risentimento,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D6D6D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 xml:space="preserve">dall'a tristezza e dal calcolo 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e ti chiedo in particolare la grazia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di perdonare la persona che mi ha fatto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soffrire più di ogni altra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i/>
          <w:iCs/>
          <w:color w:val="6D6D6D"/>
          <w:sz w:val="32"/>
          <w:szCs w:val="32"/>
        </w:rPr>
        <w:t>(mio marito/mia moglie/mio figlio…..),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e che mi riesce così difficile perdonare,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consapevole che solo attraverso il perdono 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può tornare la pace nel mio cuore</w:t>
      </w:r>
    </w:p>
    <w:p w:rsidR="009F6B67" w:rsidRDefault="009F6B67" w:rsidP="00CB18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aprendo così la strada</w:t>
      </w:r>
    </w:p>
    <w:p w:rsidR="009F6B67" w:rsidRDefault="009F6B67" w:rsidP="00242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alla possibilità di una riconciliazione.</w:t>
      </w:r>
      <w:r>
        <w:rPr>
          <w:rFonts w:ascii="Arial" w:hAnsi="Arial" w:cs="Arial"/>
          <w:color w:val="262626"/>
          <w:sz w:val="32"/>
          <w:szCs w:val="32"/>
        </w:rPr>
        <w:t> </w:t>
      </w:r>
    </w:p>
    <w:p w:rsidR="009F6B67" w:rsidRDefault="009F6B67" w:rsidP="00DA7BA0">
      <w:pPr>
        <w:pStyle w:val="Paragrafoelenco"/>
        <w:ind w:left="1160"/>
        <w:rPr>
          <w:rFonts w:ascii="Arial" w:hAnsi="Arial" w:cs="Arial"/>
          <w:color w:val="6D6D6D"/>
          <w:sz w:val="32"/>
          <w:szCs w:val="32"/>
        </w:rPr>
      </w:pPr>
      <w:r>
        <w:rPr>
          <w:rFonts w:ascii="Arial" w:hAnsi="Arial" w:cs="Arial"/>
          <w:color w:val="6D6D6D"/>
          <w:sz w:val="32"/>
          <w:szCs w:val="32"/>
        </w:rPr>
        <w:t>Amen.</w:t>
      </w:r>
    </w:p>
    <w:p w:rsidR="009F6B67" w:rsidRDefault="009F6B67" w:rsidP="00E4443D">
      <w:pPr>
        <w:jc w:val="both"/>
        <w:rPr>
          <w:rFonts w:ascii="Arial" w:hAnsi="Arial" w:cs="Arial"/>
          <w:b/>
          <w:sz w:val="32"/>
          <w:szCs w:val="32"/>
        </w:rPr>
      </w:pPr>
    </w:p>
    <w:p w:rsidR="009F6B67" w:rsidRPr="00E4443D" w:rsidRDefault="009F6B67" w:rsidP="00E4443D">
      <w:pPr>
        <w:jc w:val="both"/>
        <w:rPr>
          <w:rFonts w:ascii="Verdana" w:hAnsi="Verdana" w:cs="Verdana"/>
          <w:b/>
          <w:iCs/>
          <w:sz w:val="36"/>
          <w:szCs w:val="36"/>
        </w:rPr>
      </w:pPr>
      <w:r w:rsidRPr="00475CBB">
        <w:rPr>
          <w:rFonts w:ascii="Arial" w:hAnsi="Arial" w:cs="Arial"/>
          <w:b/>
          <w:sz w:val="36"/>
          <w:szCs w:val="36"/>
        </w:rPr>
        <w:t>CANTO</w:t>
      </w:r>
      <w:r w:rsidRPr="00E4443D">
        <w:rPr>
          <w:rFonts w:ascii="Arial" w:hAnsi="Arial" w:cs="Arial"/>
          <w:b/>
          <w:sz w:val="32"/>
          <w:szCs w:val="32"/>
        </w:rPr>
        <w:t xml:space="preserve">: </w:t>
      </w:r>
      <w:r w:rsidRPr="00475CBB">
        <w:rPr>
          <w:rFonts w:ascii="Verdana" w:hAnsi="Verdana" w:cs="Verdana"/>
          <w:b/>
          <w:iCs/>
          <w:sz w:val="32"/>
          <w:szCs w:val="32"/>
        </w:rPr>
        <w:t>Apri le tue braccia</w:t>
      </w:r>
    </w:p>
    <w:p w:rsidR="009F6B67" w:rsidRPr="00E4443D" w:rsidRDefault="009F6B67" w:rsidP="0066555D">
      <w:pPr>
        <w:jc w:val="both"/>
        <w:rPr>
          <w:sz w:val="32"/>
          <w:szCs w:val="32"/>
        </w:rPr>
      </w:pP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Hai cercato la libertà lontano,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hai trovato la noia e le catene, 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hai vagato senza via, solo con la tua fame.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</w:p>
    <w:p w:rsidR="009F6B67" w:rsidRPr="00475CBB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i/>
          <w:iCs/>
          <w:sz w:val="32"/>
          <w:szCs w:val="32"/>
        </w:rPr>
      </w:pPr>
      <w:r w:rsidRPr="00475CBB">
        <w:rPr>
          <w:rFonts w:ascii="Verdana" w:hAnsi="Verdana" w:cs="Verdana"/>
          <w:b/>
          <w:i/>
          <w:iCs/>
          <w:sz w:val="32"/>
          <w:szCs w:val="32"/>
        </w:rPr>
        <w:t>Apri le tue braccia, corri incontro al Padre,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i/>
          <w:iCs/>
          <w:sz w:val="32"/>
          <w:szCs w:val="32"/>
        </w:rPr>
      </w:pPr>
      <w:r w:rsidRPr="00475CBB">
        <w:rPr>
          <w:rFonts w:ascii="Verdana" w:hAnsi="Verdana" w:cs="Verdana"/>
          <w:b/>
          <w:i/>
          <w:iCs/>
          <w:sz w:val="32"/>
          <w:szCs w:val="32"/>
        </w:rPr>
        <w:t>oggi la sua casa sarà in festa per te. (2v)</w:t>
      </w:r>
    </w:p>
    <w:p w:rsidR="009F6B67" w:rsidRPr="00475CBB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i/>
          <w:iCs/>
          <w:sz w:val="32"/>
          <w:szCs w:val="32"/>
        </w:rPr>
      </w:pP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Se vorrai spezzare le catene, 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troverai la strada dell'amore, 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la tua gioia canterai: questa è la libertà.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I tuoi occhi ricercano l'azzurro, </w:t>
      </w:r>
    </w:p>
    <w:p w:rsidR="009F6B67" w:rsidRDefault="009F6B67" w:rsidP="00E4443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c'è una casa che aspetta il tuo ritorno </w:t>
      </w:r>
    </w:p>
    <w:p w:rsidR="009F6B67" w:rsidRDefault="009F6B67" w:rsidP="00E4443D">
      <w:pPr>
        <w:rPr>
          <w:rFonts w:ascii="Cambria" w:hAnsi="Cambria"/>
          <w:sz w:val="24"/>
          <w:szCs w:val="24"/>
        </w:rPr>
      </w:pPr>
      <w:r>
        <w:rPr>
          <w:rFonts w:ascii="Verdana" w:hAnsi="Verdana" w:cs="Verdana"/>
          <w:sz w:val="32"/>
          <w:szCs w:val="32"/>
        </w:rPr>
        <w:t>e la pace tornerà: questa è la libertà.</w:t>
      </w:r>
    </w:p>
    <w:sectPr w:rsidR="009F6B67" w:rsidSect="00475CBB">
      <w:footerReference w:type="even" r:id="rId14"/>
      <w:footerReference w:type="default" r:id="rId15"/>
      <w:pgSz w:w="11900" w:h="16840"/>
      <w:pgMar w:top="1417" w:right="1134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39" w:rsidRDefault="00496F39" w:rsidP="00475CBB">
      <w:r>
        <w:separator/>
      </w:r>
    </w:p>
  </w:endnote>
  <w:endnote w:type="continuationSeparator" w:id="0">
    <w:p w:rsidR="00496F39" w:rsidRDefault="00496F39" w:rsidP="004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67" w:rsidRDefault="009F6B67" w:rsidP="008742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6B67" w:rsidRDefault="009F6B67" w:rsidP="00475C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67" w:rsidRDefault="009F6B67" w:rsidP="008742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1D10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F6B67" w:rsidRDefault="009F6B67" w:rsidP="00475CB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39" w:rsidRDefault="00496F39" w:rsidP="00475CBB">
      <w:r>
        <w:separator/>
      </w:r>
    </w:p>
  </w:footnote>
  <w:footnote w:type="continuationSeparator" w:id="0">
    <w:p w:rsidR="00496F39" w:rsidRDefault="00496F39" w:rsidP="0047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AD"/>
    <w:multiLevelType w:val="hybridMultilevel"/>
    <w:tmpl w:val="05CA7CD6"/>
    <w:lvl w:ilvl="0" w:tplc="C8ACF462">
      <w:start w:val="1"/>
      <w:numFmt w:val="decimal"/>
      <w:lvlText w:val="%1."/>
      <w:lvlJc w:val="left"/>
      <w:pPr>
        <w:ind w:left="800" w:hanging="4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4789A"/>
    <w:multiLevelType w:val="hybridMultilevel"/>
    <w:tmpl w:val="D0F27852"/>
    <w:lvl w:ilvl="0" w:tplc="3168D4E4">
      <w:numFmt w:val="bullet"/>
      <w:lvlText w:val=""/>
      <w:lvlJc w:val="left"/>
      <w:pPr>
        <w:ind w:left="15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3A214CED"/>
    <w:multiLevelType w:val="hybridMultilevel"/>
    <w:tmpl w:val="471C5836"/>
    <w:lvl w:ilvl="0" w:tplc="D736CCB8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">
    <w:nsid w:val="44B33DE5"/>
    <w:multiLevelType w:val="hybridMultilevel"/>
    <w:tmpl w:val="62B89C84"/>
    <w:lvl w:ilvl="0" w:tplc="D736CCB8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D"/>
    <w:rsid w:val="000A7C6D"/>
    <w:rsid w:val="000C4B0C"/>
    <w:rsid w:val="001237EC"/>
    <w:rsid w:val="001359EF"/>
    <w:rsid w:val="001625ED"/>
    <w:rsid w:val="001A4667"/>
    <w:rsid w:val="00242E61"/>
    <w:rsid w:val="00243FAA"/>
    <w:rsid w:val="00291C58"/>
    <w:rsid w:val="002C7A9A"/>
    <w:rsid w:val="002E6965"/>
    <w:rsid w:val="003A33F5"/>
    <w:rsid w:val="004320B0"/>
    <w:rsid w:val="00474687"/>
    <w:rsid w:val="00475CBB"/>
    <w:rsid w:val="00496F39"/>
    <w:rsid w:val="004F1864"/>
    <w:rsid w:val="00581D10"/>
    <w:rsid w:val="00591DB2"/>
    <w:rsid w:val="005E4262"/>
    <w:rsid w:val="005F6BAD"/>
    <w:rsid w:val="0066555D"/>
    <w:rsid w:val="006A7C15"/>
    <w:rsid w:val="00817B94"/>
    <w:rsid w:val="00847C62"/>
    <w:rsid w:val="008742F0"/>
    <w:rsid w:val="008766A2"/>
    <w:rsid w:val="008857C0"/>
    <w:rsid w:val="00902708"/>
    <w:rsid w:val="009269AB"/>
    <w:rsid w:val="009852C5"/>
    <w:rsid w:val="009E0615"/>
    <w:rsid w:val="009F6B67"/>
    <w:rsid w:val="009F765A"/>
    <w:rsid w:val="00AD0C16"/>
    <w:rsid w:val="00B24100"/>
    <w:rsid w:val="00CB18E3"/>
    <w:rsid w:val="00CF2BAE"/>
    <w:rsid w:val="00D1290C"/>
    <w:rsid w:val="00D463F3"/>
    <w:rsid w:val="00DA7BA0"/>
    <w:rsid w:val="00DC76BF"/>
    <w:rsid w:val="00E245E1"/>
    <w:rsid w:val="00E4443D"/>
    <w:rsid w:val="00F53747"/>
    <w:rsid w:val="00FD2FC6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5ED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25ED"/>
    <w:pPr>
      <w:keepNext/>
      <w:tabs>
        <w:tab w:val="right" w:pos="4423"/>
      </w:tabs>
      <w:jc w:val="center"/>
      <w:outlineLvl w:val="0"/>
    </w:pPr>
    <w:rPr>
      <w:rFonts w:ascii="Bookman Old Style" w:hAnsi="Bookman Old Style"/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25ED"/>
    <w:rPr>
      <w:rFonts w:ascii="Bookman Old Style" w:hAnsi="Bookman Old Style" w:cs="Times New Roman"/>
      <w:b/>
      <w:smallCap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625ED"/>
    <w:pPr>
      <w:ind w:left="540"/>
      <w:jc w:val="center"/>
    </w:pPr>
    <w:rPr>
      <w:rFonts w:ascii="Rockwell Condensed" w:hAnsi="Rockwell Condensed"/>
      <w:b/>
      <w:smallCap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25ED"/>
    <w:rPr>
      <w:rFonts w:ascii="Rockwell Condensed" w:hAnsi="Rockwell Condensed" w:cs="Times New Roman"/>
      <w:b/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1625ED"/>
    <w:pPr>
      <w:jc w:val="center"/>
    </w:pPr>
    <w:rPr>
      <w:rFonts w:ascii="Bookman Old Style" w:hAnsi="Bookman Old Style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625ED"/>
    <w:rPr>
      <w:rFonts w:ascii="Bookman Old Style" w:hAnsi="Bookman Old Style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25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25E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FD2FC6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475C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5CBB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475C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5ED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25ED"/>
    <w:pPr>
      <w:keepNext/>
      <w:tabs>
        <w:tab w:val="right" w:pos="4423"/>
      </w:tabs>
      <w:jc w:val="center"/>
      <w:outlineLvl w:val="0"/>
    </w:pPr>
    <w:rPr>
      <w:rFonts w:ascii="Bookman Old Style" w:hAnsi="Bookman Old Style"/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25ED"/>
    <w:rPr>
      <w:rFonts w:ascii="Bookman Old Style" w:hAnsi="Bookman Old Style" w:cs="Times New Roman"/>
      <w:b/>
      <w:smallCaps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625ED"/>
    <w:pPr>
      <w:ind w:left="540"/>
      <w:jc w:val="center"/>
    </w:pPr>
    <w:rPr>
      <w:rFonts w:ascii="Rockwell Condensed" w:hAnsi="Rockwell Condensed"/>
      <w:b/>
      <w:smallCap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25ED"/>
    <w:rPr>
      <w:rFonts w:ascii="Rockwell Condensed" w:hAnsi="Rockwell Condensed" w:cs="Times New Roman"/>
      <w:b/>
      <w:smallCap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1625ED"/>
    <w:pPr>
      <w:jc w:val="center"/>
    </w:pPr>
    <w:rPr>
      <w:rFonts w:ascii="Bookman Old Style" w:hAnsi="Bookman Old Style"/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625ED"/>
    <w:rPr>
      <w:rFonts w:ascii="Bookman Old Style" w:hAnsi="Bookman Old Style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1625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25E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FD2FC6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475C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75CBB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475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pload.wikimedia.org/wikipedia/commons/3/34/Byzantinischer_Maler_des_10._Jahrhunderts_001.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ARCIDIOCESI DI MODENA-NONANTOLA     </vt:lpstr>
    </vt:vector>
  </TitlesOfParts>
  <Company>Banca Mediolanum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ARCIDIOCESI DI MODENA-NONANTOLA</dc:title>
  <dc:creator>Borghi Giovanni BORGHI GIOVANNI</dc:creator>
  <cp:lastModifiedBy>Dino</cp:lastModifiedBy>
  <cp:revision>2</cp:revision>
  <dcterms:created xsi:type="dcterms:W3CDTF">2016-05-12T12:19:00Z</dcterms:created>
  <dcterms:modified xsi:type="dcterms:W3CDTF">2016-05-12T12:19:00Z</dcterms:modified>
</cp:coreProperties>
</file>